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31" w:rsidRDefault="00653A31" w:rsidP="00653A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KRITERIJI VREDNOVANJA U NASTAVI PRIRODE I BIOLOGIJE</w:t>
      </w:r>
    </w:p>
    <w:p w:rsidR="00D21E5A" w:rsidRDefault="00D21E5A" w:rsidP="00653A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Predmetni učitelj: Mirela Mamić</w:t>
      </w:r>
    </w:p>
    <w:p w:rsidR="00653A31" w:rsidRDefault="00653A31" w:rsidP="00653A31">
      <w:pPr>
        <w:rPr>
          <w:b/>
          <w:sz w:val="40"/>
          <w:szCs w:val="40"/>
        </w:rPr>
      </w:pPr>
      <w:r>
        <w:rPr>
          <w:b/>
          <w:sz w:val="40"/>
          <w:szCs w:val="40"/>
        </w:rPr>
        <w:t>Elementi vrednovanja:</w:t>
      </w:r>
    </w:p>
    <w:p w:rsidR="00653A31" w:rsidRDefault="00653A31" w:rsidP="00653A31">
      <w:pPr>
        <w:rPr>
          <w:sz w:val="40"/>
          <w:szCs w:val="40"/>
        </w:rPr>
      </w:pPr>
      <w:r>
        <w:rPr>
          <w:sz w:val="40"/>
          <w:szCs w:val="40"/>
        </w:rPr>
        <w:t>1. USVOJENOST PRIRODOSLOVNIH/BIOLOŠKIH KONCEPATA</w:t>
      </w:r>
    </w:p>
    <w:p w:rsidR="00653A31" w:rsidRDefault="00653A31" w:rsidP="00653A31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*poznavanje temeljnih prirodoslovnih/bioloških koncepata</w:t>
      </w:r>
    </w:p>
    <w:p w:rsidR="00653A31" w:rsidRDefault="00653A31" w:rsidP="00653A31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*objašnjavanje temeljnih prirodnih procesa i pojava te procesa koji su neophodni za</w:t>
      </w:r>
    </w:p>
    <w:p w:rsidR="00653A31" w:rsidRDefault="00653A31" w:rsidP="00653A31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preživljavanje živih bića</w:t>
      </w:r>
    </w:p>
    <w:p w:rsidR="00653A31" w:rsidRDefault="00653A31" w:rsidP="00653A31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*objašnjavanje međusobnog odnosa između živih bića te živih bića i njihova okoliša</w:t>
      </w:r>
    </w:p>
    <w:p w:rsidR="00653A31" w:rsidRDefault="00653A31" w:rsidP="00653A31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*primjena znanja i rješavanje problemskih zadataka s pomoću usvojenog znanja</w:t>
      </w:r>
    </w:p>
    <w:p w:rsidR="00653A31" w:rsidRDefault="00653A31" w:rsidP="00653A31">
      <w:pPr>
        <w:pStyle w:val="Odlomakpopisa"/>
        <w:rPr>
          <w:sz w:val="40"/>
          <w:szCs w:val="40"/>
        </w:rPr>
      </w:pPr>
    </w:p>
    <w:p w:rsidR="00653A31" w:rsidRDefault="00653A31" w:rsidP="00653A31">
      <w:pPr>
        <w:rPr>
          <w:sz w:val="40"/>
          <w:szCs w:val="40"/>
        </w:rPr>
      </w:pPr>
      <w:r>
        <w:rPr>
          <w:sz w:val="40"/>
          <w:szCs w:val="40"/>
        </w:rPr>
        <w:t>2. PRIRODOZNANSTVENE KOMPETENCIJE</w:t>
      </w:r>
    </w:p>
    <w:p w:rsidR="00653A31" w:rsidRDefault="00653A31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*razvijenost istraživačkih vještina</w:t>
      </w:r>
    </w:p>
    <w:p w:rsidR="00653A31" w:rsidRDefault="00653A31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*prikazivanje, analiza i tumačenje rezultata istraživanja</w:t>
      </w:r>
    </w:p>
    <w:p w:rsidR="00653A31" w:rsidRDefault="00653A31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*kompetencije rješavanja problemskih i zadataka</w:t>
      </w:r>
    </w:p>
    <w:p w:rsidR="00653A31" w:rsidRDefault="00653A31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*korištenje različitih izvora znanja</w:t>
      </w:r>
    </w:p>
    <w:p w:rsidR="00653A31" w:rsidRDefault="00653A31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*izrada modela, prezentacija, plakata, referata, herbarija</w:t>
      </w:r>
    </w:p>
    <w:p w:rsidR="00653A31" w:rsidRDefault="00653A31" w:rsidP="00653A31">
      <w:pPr>
        <w:spacing w:after="0"/>
        <w:rPr>
          <w:sz w:val="40"/>
          <w:szCs w:val="40"/>
        </w:rPr>
      </w:pPr>
    </w:p>
    <w:p w:rsidR="00653A31" w:rsidRDefault="00D21E5A" w:rsidP="00653A31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tbl>
      <w:tblPr>
        <w:tblStyle w:val="Reetkatablice"/>
        <w:tblW w:w="0" w:type="auto"/>
        <w:tblInd w:w="0" w:type="dxa"/>
        <w:tblLook w:val="04A0"/>
      </w:tblPr>
      <w:tblGrid>
        <w:gridCol w:w="5306"/>
        <w:gridCol w:w="5307"/>
        <w:gridCol w:w="5307"/>
      </w:tblGrid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b/>
                <w:sz w:val="24"/>
                <w:szCs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4pt;margin-top:-.45pt;width:266.05pt;height:57.35pt;z-index:251661312" o:connectortype="straight"/>
              </w:pic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ELEMENTI</w:t>
            </w:r>
          </w:p>
          <w:p w:rsidR="00653A31" w:rsidRDefault="0065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VREDNOVANJA</w:t>
            </w:r>
          </w:p>
          <w:p w:rsidR="00653A31" w:rsidRDefault="00653A31">
            <w:pPr>
              <w:rPr>
                <w:b/>
                <w:sz w:val="24"/>
                <w:szCs w:val="24"/>
              </w:rPr>
            </w:pPr>
          </w:p>
          <w:p w:rsidR="00653A31" w:rsidRDefault="0065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OCJENA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USVOJENOST PRIRODOSLOVNIH/BIOLOŠKIH KONCEPATA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PRIRODOZNANSTVENE KOMPETENCIJE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r>
              <w:t>učenik/učenica: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r>
              <w:t>učenik/učenica: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NEDOVOLJAN (1)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prepoznaje osnovne  pojmove nužne za izgradnju prirodoslovnih/bioloških koncepata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*nastavne sadržaje ne razumije i nije ih u stanju samostalno reproducirati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 pitanja ne odgovara ili odgovara nejasno i netočno (ni uz pomoć učitelja ne daje točan odgovor)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može samostalno rješavati niti jednostavnije zadatke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izvodi praktičan rad i/ili ne poštuje upute i mjere opreza i zaštite pri radu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sudjeluje u istraživanju niti ne koristi dodatne izvore znanja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istraživanja i praktičnog rada ne prikazuje ili ih prikazuje netočno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izrađuje samostalne praktične radove, modele, prezentacije, plakate, referate, herbarij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*problemske zadatke ne rješava 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izrađuje domaće i školske zadaće ili ih izrađuje uz veliki broj pogrešaka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DOVOLJAN (2)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*reproducira i prepoznaje temeljne prirodoslovne/biološke pojmove, ali slabo uviđa povezanost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*opisuje  pojave i procese nejasno i bez dubljeg razumijevanja, a obrazlaže površno i uz stalnu pomoć učitelja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*navodi samo poznate primjere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*nabraja faze nekog procesa, ali ga ne može samostalno opisati i izvesti zaključke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*znanje primjenjuje slabo i nesigurno uz pomoć učitelja</w:t>
            </w:r>
          </w:p>
          <w:p w:rsidR="00653A31" w:rsidRDefault="00653A31" w:rsidP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*prilikom samostalnog rješavanja jednostavnijih zadataka često griješi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*treba kontinuiranu pomoć pri izvođenju praktičnog rada i provođenju istraživanja, ali pokazuje trud u primjeni osnovnih pravila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*opažanja su manjkava i ništa ne može potkrijepiti argumentima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 katkad izražava vlastito mišljenje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*vrlo slabo se koristi dodatnim izvorima znanja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*djelomično točno prikazuje rezultate istraživanja, a tumačenja rezultata su vrlo manjkava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 povezuje rezultate i zaključke istraživanja s konceptualnim spoznajama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*često ne izrađuje domaće i školske zadaće ili ih izrađuje nepotpuno i s pogreškama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*samostalni praktični radovi, prezentacije, modeli, referati ili plakati su oskudni i neprikladni i/ili sadrže netočnosti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*uglavnom razumije obrađene programske sadržaje, ali ih ne primjenjuje u novoj situaciji niti ne potkrepljuje vlastitim primjerima (pojmove i pojave tumači isključivo naučenim primjerima, a na novim primjerima se ne snalazi)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*nesiguran u objašnjavanju uzročno-posljedičnih veza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rješavanju problemskih zadataka i prikazivanju međuodnosa treba pojačano usmjeravanje i pomoć učitelja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rješava jednostavnije zadatke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*nedovoljno samostalno izvodi praktične radove, ali rado u njima sudjeluje te nastoji oponašati druge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*nedovoljno samostalno provodi istraživanje i primjenjuje usvojeno teorijsko znanje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*vidljivi su propusti u opažanju, a u raspravama sudjeluje samo povremeno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istraživanja prikazuje i argumentira površno i nesigurno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*ne povezuje rezultate i zaključke istraživanja s konceptualnim </w:t>
            </w:r>
            <w:r>
              <w:rPr>
                <w:sz w:val="20"/>
                <w:szCs w:val="20"/>
              </w:rPr>
              <w:lastRenderedPageBreak/>
              <w:t>spoznajama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*uz pomoć prepoznaje/postavlja istraživačka pitanja i služi se dodatnim izvorima znanja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*rješava jednostavne i šablonske zadatke uz cjelovit postupak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*uglavnom izrađuje domaće i školske zadaće, ali su često nepotpune i s pogreškama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*samostani praktični radovi, prezentacije, modeli, referati ili plakati se izrađuju na vrijeme, ali su površni i/ili sadrže netočnosti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potpunosti samostalno izlaže naučeno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*razumije usvojeno gradivo, služi se usvojenim znanjem i navodi vlastite primjere (ponekad uz malu nesigurnost) te logično obrazlaže prirodne zakonitosti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*povezuje nastavne sadržaje i svakodnevni život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*uz nesigurnost i malu pomoć učitelja povezuje nastavne sadržaje kako unutar predmeta tako i sa sadržajima drugih nastavnih predmeta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*logičkim slijedom objašnjava pojave i procese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rješava problemske zadatke te objašnjava procese te uzročno-posljedične veze</w:t>
            </w:r>
          </w:p>
          <w:p w:rsidR="00653A31" w:rsidRDefault="00653A31">
            <w:pPr>
              <w:rPr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*precizno izvodi praktične radove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potpunosti poštuje pravila provođenja istraživanja slijedeći zadane etape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*uspješno opaža te često sudjeluje u raspravama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odabire dodatne izvore znanja i njima se služi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istraživanja prikazuje, analizira, izvodi zaključke i prezentira uz manju pomoć učitelja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većoj mjeri povezuje rezultate i zaključke istraživanja s konceptualnim spoznajama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*redovito izrađuje domaće i školske zadaće pri čemu ponekad griješi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*samostalni praktični radovi, prezentacije, plakati, modeli ili referati su točni (vrlo rijetko uz manje pogreške) međutim upute nisu poštovane u potpunosti ili se mogu uočiti nepreciznosti u pokrivanju zadatka (teme) ili izražavanju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*usvojeno znanje primjenjuje u novim situacijama i na složenijim primjerima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*uspješno korelira usvojeno sa srodnim gradivom te uspješno primjenjuje stečeno znanje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rješava najsloženije problemske zadatke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uočava uzročno-posljedične veze navodeći vlastite primjere</w:t>
            </w: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*može prenositi svoja znanja drugima te je siguran i jasan u izlaganju nastavnog sadržaja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*precizno izvodi praktične radove te ih često sam i osmišljava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*pokazuje originalnost i kreativnost u izvođenju praktičnih radova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prikazuje rezultate istraživanja, analizira ih, izvodi zaključke i prezentira rezultate rada (u slučaju neočekivanih promjena i rezultata obrazlaže moguće razloge istih)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  <w:r>
              <w:rPr>
                <w:sz w:val="20"/>
                <w:szCs w:val="20"/>
              </w:rPr>
              <w:br/>
              <w:t>*redovito sudjeluje u raspravama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 zaključke istraživanja povezuje s konceptualnim spoznajama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*redovito točno izrađuje domaće i školske zadaće</w:t>
            </w:r>
          </w:p>
          <w:p w:rsidR="00653A31" w:rsidRDefault="0065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*samostalni praktični radovi, prezentacije, modeli, referati ili plakati su točni, pregledni, kreativni te sadrže sve zadane elemente</w:t>
            </w:r>
          </w:p>
        </w:tc>
      </w:tr>
    </w:tbl>
    <w:p w:rsidR="00653A31" w:rsidRDefault="00653A31" w:rsidP="00653A31">
      <w:pPr>
        <w:spacing w:after="0"/>
        <w:rPr>
          <w:sz w:val="40"/>
          <w:szCs w:val="40"/>
        </w:rPr>
      </w:pPr>
    </w:p>
    <w:p w:rsidR="00653A31" w:rsidRDefault="00BA77FD" w:rsidP="00653A31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1. USVOJENOST PRIRODOSLOVNIH/BIOLOŠKIH</w:t>
      </w:r>
      <w:r w:rsidR="00653A31">
        <w:rPr>
          <w:b/>
          <w:sz w:val="40"/>
          <w:szCs w:val="40"/>
        </w:rPr>
        <w:t xml:space="preserve"> KONCEPATA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</w:t>
      </w:r>
      <w:r w:rsidR="00BA77FD">
        <w:rPr>
          <w:sz w:val="24"/>
          <w:szCs w:val="24"/>
        </w:rPr>
        <w:t>, koncepata i postupaka u biologiji te ostalim prirodnim znanostima</w:t>
      </w:r>
      <w:r>
        <w:rPr>
          <w:sz w:val="24"/>
          <w:szCs w:val="24"/>
        </w:rPr>
        <w:t>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Oblik provjere učeničkih postignuća unutar ovog elementa može biti pisana provjera znanja  ili usmeni odgovor.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pStyle w:val="Odlomakpopis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USMENO PROVJERAVANJE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Usmeno provjeravanje može se provoditi na svakom nastavnom satu, bez obaveze najave, sukladno postojećim zakonskim odredbama.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pStyle w:val="Odlomakpopis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PISANO PROVJERAVANJE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Pisana provjera znanja najavljuje se upisivanjem u </w:t>
      </w:r>
      <w:proofErr w:type="spellStart"/>
      <w:r>
        <w:rPr>
          <w:sz w:val="24"/>
          <w:szCs w:val="24"/>
        </w:rPr>
        <w:t>Vremenik</w:t>
      </w:r>
      <w:proofErr w:type="spellEnd"/>
      <w:r>
        <w:rPr>
          <w:sz w:val="24"/>
          <w:szCs w:val="24"/>
        </w:rPr>
        <w:t xml:space="preserve"> pisanih provjera, </w:t>
      </w:r>
      <w:r w:rsidR="00BA77FD">
        <w:rPr>
          <w:sz w:val="24"/>
          <w:szCs w:val="24"/>
        </w:rPr>
        <w:t>sukladno zakonskim odredbama, 14</w:t>
      </w:r>
      <w:r>
        <w:rPr>
          <w:sz w:val="24"/>
          <w:szCs w:val="24"/>
        </w:rPr>
        <w:t xml:space="preserve"> dana prije pisane provjere.  Pisana provjera provodi se u maksimalnom trajanju od jednog školskog sata. Maksimalne bodovne vrijednosti zadataka navode se  uz tekst zadatka i služe učenicima kao orijentacija o ukupnom postignuću nakon rješavanja.</w:t>
      </w:r>
    </w:p>
    <w:p w:rsidR="00653A31" w:rsidRDefault="00653A31" w:rsidP="00653A3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1384" w:type="dxa"/>
        <w:tblLook w:val="04A0"/>
      </w:tblPr>
      <w:tblGrid>
        <w:gridCol w:w="6576"/>
        <w:gridCol w:w="6749"/>
      </w:tblGrid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POSTOTAK RIJEŠENOSTI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OCJENA</w:t>
            </w:r>
          </w:p>
        </w:tc>
      </w:tr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90 - 100 %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– 89 %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 – 77 %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61 %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</w:tr>
      <w:tr w:rsidR="00653A31" w:rsidTr="00653A3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0 - 49 %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</w:tbl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*Bodovna skala za vrednovanje pisanih uradaka se ponekad može pomicati u korist učenika – ovisno o težini zadataka. U pravilu bodovna skala za pozitivnu ocjenu ne ide ispod 40 %.</w:t>
      </w:r>
    </w:p>
    <w:p w:rsidR="00653A31" w:rsidRDefault="00653A31" w:rsidP="00653A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**Bodovna skala se primjenjuje pri vrednovanju svih oblika pisanih uradaka u kojima pojedini zadatci imaju bodovnu vrijednost.</w:t>
      </w:r>
    </w:p>
    <w:p w:rsidR="00653A31" w:rsidRDefault="00653A31" w:rsidP="00653A31">
      <w:pPr>
        <w:spacing w:after="0"/>
        <w:rPr>
          <w:b/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24"/>
          <w:szCs w:val="24"/>
        </w:rPr>
      </w:pPr>
    </w:p>
    <w:p w:rsidR="00653A31" w:rsidRDefault="00653A31" w:rsidP="00653A31">
      <w:pPr>
        <w:pStyle w:val="Odlomakpopisa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PRIRODOZNANSTVENE KOMPETENCIJE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Obuhvaća sposobnost primjene stečenog znanja u rješavanju konkretnih problemskih situacija,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>.  povezivanju  rezultata pok</w:t>
      </w:r>
      <w:r w:rsidR="00BA77FD">
        <w:rPr>
          <w:sz w:val="24"/>
          <w:szCs w:val="24"/>
        </w:rPr>
        <w:t xml:space="preserve">usa s konceptualnim spoznajama </w:t>
      </w:r>
      <w:r>
        <w:rPr>
          <w:sz w:val="24"/>
          <w:szCs w:val="24"/>
        </w:rPr>
        <w:t xml:space="preserve"> i uočavanju zakonitosti uopćavanjem podataka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Prevladavajući oblik provjere unutar ovog elementa vrednovanja je pisani uradak. Uz ovaj oblik provjere, moguće je procijeniti primjenu znanja kroz projektne radove, razgovorom i pomoću aktivnosti tijekom nastavnog procesa, rješavanje domaćih radova, praktične radove, prikaze istraživanja, prezentacije, plakate, referate, modele, konceptualne mape</w:t>
      </w:r>
      <w:r w:rsidR="00BA77FD">
        <w:rPr>
          <w:sz w:val="24"/>
          <w:szCs w:val="24"/>
        </w:rPr>
        <w:t>, herbariji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Prilikom vrednovanja grupnog uratka u ovoj se sastavnici može ocijeniti učenikov individualni doprinos radu grupe.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Rješavanje složenijih zadataka na satu, a to podrazumijeva samosta</w:t>
      </w:r>
      <w:r w:rsidR="00BA77FD">
        <w:rPr>
          <w:sz w:val="24"/>
          <w:szCs w:val="24"/>
        </w:rPr>
        <w:t>lno rješavanje tekstualnih</w:t>
      </w:r>
      <w:r>
        <w:rPr>
          <w:sz w:val="24"/>
          <w:szCs w:val="24"/>
        </w:rPr>
        <w:t xml:space="preserve"> u okviru tekućeg nastavnog sadržaja, može se vrednovati odmah, na nastavnom satu. Prigodom obrade novih sadržaja moguće je ocijeniti dio učenika koji se na osnovu ranije stečenog znanja uspješno snalaze u novim situacijama. Domaće zadaće moguće je koristiti za provjeravanje znanja učenika na način je li učenik sam napisao domaću zadaću i koliko ju je razumio.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Vježbanje i ponavljanje na satu se također može koristiti za provjeravanje i ocjenjivanje učenika u sklopu ovog elementa vrednovanja. Zadavanjem zadataka različite složenosti, koje učenici samostalno rješavaju, moguće je skupiti podatke o stupnju usvojenosti određenih sadržaja.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Odnos učenika prema radu u pravilu se prati bilješkama o radu i napredovanju učenika i ocjenjuje se opisno.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Sastavnice koje se ocjenjuju unutar elementa vrednovanja: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2.1. problemski zadatci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u pravilu su to zadatci novog tipa na kojima se provjerava mogućnost primjene nastavnih sadržaja na novim primjerima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ocjenu određuje: točnost u</w:t>
      </w:r>
      <w:r w:rsidR="00BA77FD">
        <w:rPr>
          <w:sz w:val="24"/>
          <w:szCs w:val="24"/>
        </w:rPr>
        <w:t xml:space="preserve"> pronalaženju rješenja, </w:t>
      </w:r>
      <w:r>
        <w:rPr>
          <w:sz w:val="24"/>
          <w:szCs w:val="24"/>
        </w:rPr>
        <w:t>ispravna upo</w:t>
      </w:r>
      <w:r w:rsidR="00BA77FD">
        <w:rPr>
          <w:sz w:val="24"/>
          <w:szCs w:val="24"/>
        </w:rPr>
        <w:t>raba stručnog nazivlja</w:t>
      </w:r>
      <w:r>
        <w:rPr>
          <w:sz w:val="24"/>
          <w:szCs w:val="24"/>
        </w:rPr>
        <w:t>, sistematičnost u rješavanju zadataka, ispravno povezivanje činjenica koje dovode do rješenja, sposobnost snalaženja i primjene programskih sadržaja u zadatcima novog tipa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2.2. zadatci za vježbanje i ponavljanje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primjenjuje se bodovna skala kao i kod pisanih provjera znanja jer svaki zadatak ima bodovnu vrijednost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2.3. radna bilježnica i domaća zadaća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u ocjenjivanju radne bilježnice primjenjuje se bodovna skala kao i kod pisanih provjera znanja jer savki zadatak ima bodovnu vrijednost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kod ocjenjivanja domaćih zadaća učitelj kroz razgovor provjerava je li učenik sam napisao domaću zadaću i koliko ju je razumio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2.4. praktični radovi (samostalni, grupni, demonstracijski)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 ocjenu određuje: sadržaj, točnost i potpunost bilješke, poštivanje  mjera sigurnosti i organiziranost u radu, rasprava tijekom koje učitelj postavlja i nekoliko 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dodatnih usmenih pitanja vezanih uz opažanja, rezultate i zaključke</w:t>
      </w: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2.5. prezentacije, modeli, plakati, referati</w:t>
      </w:r>
      <w:r w:rsidR="00BA77FD">
        <w:rPr>
          <w:sz w:val="24"/>
          <w:szCs w:val="24"/>
          <w:u w:val="single"/>
        </w:rPr>
        <w:t>, herbarij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ocjenu određuje strukturiranost sadržaja, točnost podataka i primjena (izlaganje)</w:t>
      </w: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3184"/>
        <w:gridCol w:w="3184"/>
        <w:gridCol w:w="3184"/>
        <w:gridCol w:w="3184"/>
        <w:gridCol w:w="3184"/>
      </w:tblGrid>
      <w:tr w:rsidR="00653A31" w:rsidTr="00653A31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sz w:val="24"/>
                <w:szCs w:val="24"/>
              </w:rPr>
            </w:pPr>
            <w:r>
              <w:pict>
                <v:shape id="_x0000_s1028" type="#_x0000_t32" style="position:absolute;margin-left:-5.75pt;margin-top:-.4pt;width:159.25pt;height:42.7pt;z-index:251663360" o:connectortype="straight"/>
              </w:pict>
            </w:r>
            <w:r>
              <w:rPr>
                <w:sz w:val="24"/>
                <w:szCs w:val="24"/>
              </w:rPr>
              <w:t xml:space="preserve">                               RAZINA</w:t>
            </w:r>
          </w:p>
          <w:p w:rsidR="00653A31" w:rsidRDefault="00653A31">
            <w:pPr>
              <w:rPr>
                <w:sz w:val="24"/>
                <w:szCs w:val="24"/>
              </w:rPr>
            </w:pP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OCJENE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zadovoljavajuća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dobra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iznimna (odlična)</w:t>
            </w:r>
          </w:p>
        </w:tc>
      </w:tr>
      <w:tr w:rsidR="00653A31" w:rsidTr="00653A31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STRUKTURIRANOST</w:t>
            </w:r>
          </w:p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nije izrađen na papiru prikladnom za izradu plakata/referata  u formatu koji je ranije dogovoren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*na plakatu ili prezentaciji nije jasno istaknut naslov i ključni pojmovi, nije odmjeren odnos slika i teksta 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nečitka i mala (čitljivost nije moguća ni s udaljenosti od jednog metra)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nasumce izabrani bez ikakve reprezentativnosti zadane teme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neuredno posložene i raspoređene po cijelom plakatu te je plakat nepregledan i/ili neuredan *sadržaj ne odgovara temi i/ili je nejasan i nerazumljiv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*nisu korišteni nikakvi primjeri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je izrađen neuredno te je estetski neprimjeren.</w:t>
            </w:r>
          </w:p>
          <w:p w:rsidR="00BA77FD" w:rsidRDefault="00BA77F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herbarizirane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biljke nisu pričvršćene na adekvatan način niti na prikladnom papiru</w:t>
            </w:r>
          </w:p>
          <w:p w:rsidR="00BA77FD" w:rsidRDefault="00BA77F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*većina biljaka nije pravilno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herbarizirana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*herbarij ne sadrži dogovoreni broj biljaka (odstupanje od 30% i više)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 je izrađen na papiru prikladnom za izradu plakata/referata  u formatu koji je ranije dogovoren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nije jasno istaknut naslov i ključni pojmovi, nije odmjeren odnos slika i teksta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*slova su nečitka i mala (čitljivost nije moguća s 2 metra udaljenosti) 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nisu reprezentativni za prikaz teme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tekst i slike su neuredno posložene i raspoređene po cijelom plakatu.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nije dobro prikazana i/ili učenik se u manjoj mjeri nije držao zadane teme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je nedovoljno objedinjen i nisu korišteni precizni primjeri ili uopće nema primjera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*model  je izrađen od prikladnih materijala, učeniku najjeftinijih, no njegova uporaba ne potiče razvoj ekološke svijesti </w:t>
            </w:r>
          </w:p>
          <w:p w:rsidR="00653A31" w:rsidRDefault="00266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>
              <w:rPr>
                <w:sz w:val="18"/>
                <w:szCs w:val="18"/>
              </w:rPr>
              <w:t>herbarizirane</w:t>
            </w:r>
            <w:proofErr w:type="spellEnd"/>
            <w:r>
              <w:rPr>
                <w:sz w:val="18"/>
                <w:szCs w:val="18"/>
              </w:rPr>
              <w:t xml:space="preserve"> biljke su pričvršćene na adekvatnom papiru, ali vrlo neuredno</w:t>
            </w:r>
          </w:p>
          <w:p w:rsidR="0026613D" w:rsidRDefault="00266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*manji broj biljaka nije pravilno </w:t>
            </w:r>
            <w:proofErr w:type="spellStart"/>
            <w:r>
              <w:rPr>
                <w:sz w:val="18"/>
                <w:szCs w:val="18"/>
              </w:rPr>
              <w:t>herbariziran</w:t>
            </w:r>
            <w:proofErr w:type="spellEnd"/>
          </w:p>
          <w:p w:rsidR="0026613D" w:rsidRDefault="00266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herbarij ne sadrži dogovoreni broj biljaka (odstupanje od 10% do </w:t>
            </w:r>
            <w:r w:rsidR="00D21E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0%)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>*p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lakat/referat je izrađen na papiru prikladnom za izradu plakata/referata u formatu koji je ranije dogovoren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je jasno istaknut naslov i ključni pojmovi, dobro je odmjeren odnos slika i teksta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čitka i velika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reprezentativni za prikaz teme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uredno posložene i raspoređene po cijelom plakatu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prezentaciji su korištene nepotrebne animacije što odvraća pažnju od sadržaja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u potpunosti prikazana, ali nisu odabrani precizni primjeri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je sistematičan, ali preopširan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*sadržaj je djelomično neprimjeren uzrastu i nerazumljiv (prisutni su nepotrebni i neobjašnjeni termini)                        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 je izrađen od prikladnih materijala, učeniku najjeftinijih, a istovremeno njegova uporaba potiče razvoj ekološke svijesti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herbarizirane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biljke su pričvršćene na adekvatnom papiru, ali je nekolicina pričvršćena neuredno</w:t>
            </w:r>
          </w:p>
          <w:p w:rsidR="0026613D" w:rsidRDefault="0026613D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*herbarij ne sadrži dogovoreni broj biljaka</w:t>
            </w:r>
            <w:r w:rsidR="00D21E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(odstupanje do 10%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 je izrađen na papiru prikladnom za izradu plakata/referata  u formatu koji je ranije dogovoren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je jasno istaknut naslov i ključni pojmovi, dobro je odmjeren odnos slika i teksta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čitka i velika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reprezentativni za prikaz teme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uredno posložene i raspoređene po cijelom plakatu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u potpunosti prikazana, uz povezivanje i dodavanje dobro odabranih primjera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*sadržaj je sistematičan, razumljiv i primjeren uzrastu                                                                                                 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 je izrađen od prikladnih materijala, učeniku najjeftinijih, a istovremeno njegova uporaba potiče razvoj ekološke svijesti</w:t>
            </w:r>
          </w:p>
          <w:p w:rsidR="00D21E5A" w:rsidRDefault="00D21E5A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*sve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herbarizirane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biljke su uredno pričvršćene na adekvatnom papiru</w:t>
            </w:r>
          </w:p>
          <w:p w:rsidR="00D21E5A" w:rsidRDefault="00D21E5A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*herbarij sadrži dogovoreni broj biljaka </w:t>
            </w:r>
          </w:p>
        </w:tc>
      </w:tr>
      <w:tr w:rsidR="00653A31" w:rsidTr="00653A31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TOČNOST PODATAKA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*prisutno puno pravopisnih pogrešaka i/ili pogrešno napisanih stručnih pojmova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nije proširena sadržajima iz dodatnih izvora znanja već se isključivo oslanja na sadržaje udžbenika i radne bilježnice koje su šture i površno ili netočno interpretirane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*velika količina sadržaja  je znanstveno 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stručno netočna te postoje bitne pogreške u podatcima 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*modela nije vidljivo koju temu prikazuje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*veći broj biljaka u herbariju je pogrešno imenovan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*herbarij ne sadrži sve potrebne podatke (naziv biljke, stanište, nalazište, kada i tko je biljku sakupio)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*prisutan veći broj pravopisnih pogrešaka i/ili pogrešno napisanih stručnih pojmova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*tema nije proširena sadržajima iz dodatnih izvora znanja već se isključivo oslanja na sadržaje udžbenika i radne bilježnice koje su šture i 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površno interpretirane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*sadržaji su djelomično znanstveno i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stručno točni te postoje manje pogreške u podacima 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ne prikazuje vjerno zadanu temu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*manji broj biljaka u herbariju je pogrešno imenovan</w:t>
            </w:r>
          </w:p>
          <w:p w:rsidR="00D21E5A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*herbarij ne sadrži manji broj potrebnih podataka (naziv biljke, stanište, nalazište, kada i tko je biljku sakupio)</w:t>
            </w:r>
            <w:r w:rsidR="00D21E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ili/i su netočni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*prisutan manji broj pravopisnih pogrešaka i/ili pogrešno napisanih stručnih pojmova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proširena sadržajima  iz dodatnih izvora znanja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*sadržaji su znanstveno i stručno točni, ali su na nekim mjestima neprikladno odabrani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*model prikazuje zadanu temu uz manje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greške</w:t>
            </w:r>
          </w:p>
          <w:p w:rsidR="00D21E5A" w:rsidRDefault="00D21E5A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*nekoliko biljaka (ne više od 10%) je pogrešno imenovano</w:t>
            </w:r>
          </w:p>
          <w:p w:rsidR="00D21E5A" w:rsidRDefault="00D21E5A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*herbarij sadrži sve potrebne podatke, ali je nekolicina netočna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 nema pravopisnih pogrešaka i/ili pogrešno napisanih stručnih pojmova *tema je proširena sadržajima iz dodatnih izvora znanja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*svi podaci su točni, jasno prikazani i prikladno odabrani.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*model vjerno prikazuje zadanu temu</w:t>
            </w:r>
          </w:p>
          <w:p w:rsidR="00D21E5A" w:rsidRDefault="00D21E5A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*sve biljke u herbariju su pravilno imenovane</w:t>
            </w:r>
          </w:p>
          <w:p w:rsidR="00D21E5A" w:rsidRDefault="00D21E5A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*herbarij sadrži sve potrebne podatke koji su u potpunosti točni</w:t>
            </w:r>
          </w:p>
        </w:tc>
      </w:tr>
      <w:tr w:rsidR="00653A31" w:rsidTr="00653A31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PRIMJENA (IZLAGANJE)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*usmena prezentacija uratka je vrlo skromna, a učenik ne može odgovoriti na pitanja vezana za zadanu temu niti uz pomoć učitelja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*izlaže čitanjem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izlaganja je u potpunosti nepoznat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*učenik ne može opisati postupak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herbaritziranja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biljaka</w:t>
            </w:r>
          </w:p>
          <w:p w:rsidR="0026613D" w:rsidRDefault="0026613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*većinu biljaka u herbariju ne može imenovati</w:t>
            </w:r>
          </w:p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*prezentacija uratka je jako nesigurna i vidljivo neorganizirana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*tijekom prezentiranja sadržaja učenik čita,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tj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ne može samostalno predstaviti uratkom zadanu temu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učenik ne može odgovoriti na pitanja vezana za zadanu temu te mu je potrebna pomoć pri odgovoru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r w:rsidR="0026613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*učenik djelomično opisuje postupak </w:t>
            </w:r>
            <w:proofErr w:type="spellStart"/>
            <w:r w:rsidR="0026613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herbariziranja</w:t>
            </w:r>
            <w:proofErr w:type="spellEnd"/>
            <w:r w:rsidR="0026613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biljaka</w:t>
            </w:r>
          </w:p>
          <w:p w:rsidR="0026613D" w:rsidRDefault="0026613D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*većinu biljaka u herbariju imenuje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*prezentacija uratka pomalo nesigurna, ali još uvijek jasna i organizirana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prezentacije učenik ne može u potpunosti samostalno predstaviti uratkom zadanu temu</w:t>
            </w:r>
          </w:p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učenik s razumijevanjem odgovara na pitanja vezana za zadanu temu                             </w:t>
            </w:r>
          </w:p>
          <w:p w:rsidR="00653A31" w:rsidRDefault="00D21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*učenik nedovoljno precizno opisuje postupak </w:t>
            </w:r>
            <w:proofErr w:type="spellStart"/>
            <w:r>
              <w:rPr>
                <w:sz w:val="18"/>
                <w:szCs w:val="18"/>
              </w:rPr>
              <w:t>herbariziranja</w:t>
            </w:r>
            <w:proofErr w:type="spellEnd"/>
          </w:p>
          <w:p w:rsidR="00D21E5A" w:rsidRDefault="00D21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*učenik točno imenuje gotovo sve biljke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*prezentacija uratka sigurna, jasna i vidljivo organizirana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učenik se ne oslanja na sadržaj uratka već samostalno predstavlja zadanu temu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*učenik sigurno, točno i  s razumijevanjem odgovara na pitanja vezana za zadanu temu</w:t>
            </w:r>
          </w:p>
          <w:p w:rsidR="00653A31" w:rsidRDefault="00D21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*učenik detaljno i precizno opisuje postupak </w:t>
            </w:r>
            <w:proofErr w:type="spellStart"/>
            <w:r>
              <w:rPr>
                <w:sz w:val="18"/>
                <w:szCs w:val="18"/>
              </w:rPr>
              <w:t>herbariziranja</w:t>
            </w:r>
            <w:proofErr w:type="spellEnd"/>
          </w:p>
          <w:p w:rsidR="00D21E5A" w:rsidRDefault="00D21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*učenik točno imenuje sve biljke</w:t>
            </w:r>
          </w:p>
        </w:tc>
      </w:tr>
    </w:tbl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2.6. istraživački radovi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 ocjenu određuju elementi napisanog izvješća, prikupljanje i obrada rezultata, rasprava i zaključak</w:t>
      </w:r>
    </w:p>
    <w:p w:rsidR="00653A31" w:rsidRDefault="00653A31" w:rsidP="00653A3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5306"/>
        <w:gridCol w:w="5307"/>
        <w:gridCol w:w="5307"/>
      </w:tblGrid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1" w:rsidRDefault="00653A31">
            <w:pPr>
              <w:rPr>
                <w:sz w:val="24"/>
                <w:szCs w:val="24"/>
              </w:rPr>
            </w:pPr>
            <w:r>
              <w:pict>
                <v:shape id="_x0000_s1029" type="#_x0000_t32" style="position:absolute;margin-left:-6.4pt;margin-top:.7pt;width:265.45pt;height:42.1pt;z-index:251664384" o:connectortype="straight"/>
              </w:pict>
            </w:r>
            <w:r>
              <w:rPr>
                <w:sz w:val="24"/>
                <w:szCs w:val="24"/>
              </w:rPr>
              <w:t xml:space="preserve">                                  ELEMENTI NAPISANOG IZVJEŠĆA</w:t>
            </w:r>
          </w:p>
          <w:p w:rsidR="00653A31" w:rsidRDefault="00653A31">
            <w:pPr>
              <w:rPr>
                <w:sz w:val="24"/>
                <w:szCs w:val="24"/>
              </w:rPr>
            </w:pP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ISTRAŽIVANJA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radu su prisutni svi potrebni elementi i sadržaji su u njima pravilno raspoređeni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izradi izvješća korištena je i pravilno navedena literatura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radu se nalaze samo neki od potrebnih elementa i nisu svi sadržaji u njima pravilno raspoređeni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izradi izvješća korištena je i literatura ali nije u potpunosti pravilno navedena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*rad ne sadrži potrebne elemente i sadržaji nisu raspoređeni na primjeren način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izradi izvješća nije korištena literatura i  nije navedena literatura ili je navedena potpuno pogrešno</w:t>
            </w:r>
          </w:p>
        </w:tc>
      </w:tr>
    </w:tbl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5306"/>
        <w:gridCol w:w="5307"/>
        <w:gridCol w:w="5307"/>
      </w:tblGrid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pict>
                <v:shape id="_x0000_s1030" type="#_x0000_t32" style="position:absolute;margin-left:-6.4pt;margin-top:.7pt;width:265.45pt;height:42.1pt;z-index:251660288" o:connectortype="straight"/>
              </w:pict>
            </w:r>
            <w:r>
              <w:rPr>
                <w:sz w:val="24"/>
                <w:szCs w:val="24"/>
              </w:rPr>
              <w:t xml:space="preserve">                                                 PRIKUPLJANJE I OBRADA</w:t>
            </w: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REZULTATA</w:t>
            </w: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BILJEŽENJE PRIKUPLJENIH PODATAKA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ORGANIZIRANJE I PRIKAZ PRIKUPLJENIH PODATAKA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zabilježeni su  i obrađeni svi odgovarajući podatci (sistematizirano,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jasno prikazana samo opažanja,  mjerne jedinice i odgovarajućim brojem decimalnih mjesta, srednja vrijednost, postoci…) 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 xml:space="preserve">* podaci su jasno prikazani za interpretaciju (tablice, oznake,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imenovane kolone, mjerne jedinice u kolonama ili redovima, a ne iza svakog podatka, grafikoni s naslovom i objašnjenjima, numerirani, mjerne jedinice...)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DJELOMIČNO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zabilježen i obrađen je samo dio podataka, nisu jasno odvojena zapažanja od zaključaka, neusklađeno, samo dio ili bez mjernih jedinica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prikupljeni i obrađeni podatci su prezentirani, ali bez organizacije, tablice i oznaka… </w:t>
            </w:r>
          </w:p>
        </w:tc>
      </w:tr>
      <w:tr w:rsidR="00653A31" w:rsidTr="00653A31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nisu zabilježeni odgovarajući podaci, a prikupljeni podaci nisu obrađeni ili ima većih grešaka u obradi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prikupljeni i obrađeni podatci nisu prikazani ili nisu primjereni   (neuredno, nečitko, nema tablice, neprimjeren papir, išarano, neoznačeno ili krivo označeno)</w:t>
            </w:r>
          </w:p>
        </w:tc>
      </w:tr>
    </w:tbl>
    <w:p w:rsidR="00653A31" w:rsidRDefault="00653A31" w:rsidP="00653A3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3612"/>
        <w:gridCol w:w="4481"/>
        <w:gridCol w:w="3928"/>
        <w:gridCol w:w="3899"/>
      </w:tblGrid>
      <w:tr w:rsidR="00653A31" w:rsidTr="00653A3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pict>
                <v:shape id="_x0000_s1031" type="#_x0000_t32" style="position:absolute;margin-left:-7.65pt;margin-top:.7pt;width:182.45pt;height:42.1pt;z-index:251658240" o:connectortype="straight"/>
              </w:pict>
            </w:r>
            <w:r>
              <w:rPr>
                <w:sz w:val="24"/>
                <w:szCs w:val="24"/>
              </w:rPr>
              <w:t xml:space="preserve">                   RASPRAVA I ZAKLJUČAK</w:t>
            </w: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RASPRAVA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ZAKLJUČAK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31" w:rsidRDefault="0065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VREDNOVANJE PRAKTIČNOG RADA I DOBIVENIH REZULTATA</w:t>
            </w:r>
          </w:p>
        </w:tc>
      </w:tr>
      <w:tr w:rsidR="00653A31" w:rsidTr="00653A3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raspravi su komentirani svi dobiveni rezultati i grafikoni koji su prikazani u istraživanju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ispravan zaključak na temelju točne interpretacije rezultata uz teorijsko objašnjenje i ponekad podatke iz literature 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komentiran je sam proces rada i rezultati uz isticanje ograničenja, slabosti ili grešaka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*predložene su promjene koje bi poboljšale sljedeće istraživanje </w:t>
            </w:r>
          </w:p>
        </w:tc>
      </w:tr>
      <w:tr w:rsidR="00653A31" w:rsidTr="00653A3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raspravi je komentiran samo dio podataka prikupljenih istraživanjem i prikazanih u rezultatima.  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zaključak je samo djelomice valjan ili napisan ili nema teorijsko objašnjenja 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komentiran je proces rada i rezultati, ali nedostaje uočavanje nekih nedostataka i vidljivih grešaka i slabosti</w:t>
            </w:r>
          </w:p>
          <w:p w:rsidR="00653A31" w:rsidRDefault="00653A31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*nema prijedloga za poboljšanje budućeg istraživanja</w:t>
            </w:r>
          </w:p>
        </w:tc>
      </w:tr>
      <w:tr w:rsidR="00653A31" w:rsidTr="00653A3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raspravi uopće nisu korišteni rezultati prikupljeni istraživanjem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zaključak krivo tumači rezultate ili ga nema 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31" w:rsidRDefault="00653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komentiranje istraživanja je površno i uočene su nebitne stvari umjesto bitnih</w:t>
            </w:r>
          </w:p>
        </w:tc>
      </w:tr>
    </w:tbl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 w:eastAsia="hr-HR"/>
        </w:rPr>
      </w:pPr>
    </w:p>
    <w:p w:rsidR="00653A31" w:rsidRDefault="00653A31" w:rsidP="00653A31">
      <w:pPr>
        <w:spacing w:after="0"/>
        <w:rPr>
          <w:sz w:val="24"/>
          <w:szCs w:val="24"/>
        </w:rPr>
      </w:pPr>
    </w:p>
    <w:p w:rsidR="00653A31" w:rsidRDefault="00653A31" w:rsidP="00653A31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Utvrđivanje zaključne ocjene 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Utvrđivanje zaključne godišnje ocjene, sukladno zakonskim propisima, ne mora biti aritmetička sredina ocjena upisanih u </w:t>
      </w:r>
      <w:proofErr w:type="spellStart"/>
      <w:r>
        <w:rPr>
          <w:sz w:val="24"/>
          <w:szCs w:val="24"/>
        </w:rPr>
        <w:t>ocjensku</w:t>
      </w:r>
      <w:proofErr w:type="spellEnd"/>
      <w:r>
        <w:rPr>
          <w:sz w:val="24"/>
          <w:szCs w:val="24"/>
        </w:rPr>
        <w:t xml:space="preserve"> rešetku Imenika.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Zaključna godišnja ocjena proizlazi iz cjelogodišnjeg rada učenika kod kuće i na satu, te pokazane usvojenosti sadržaja kao i primjene znanja.</w:t>
      </w:r>
    </w:p>
    <w:p w:rsidR="00653A31" w:rsidRDefault="00653A31" w:rsidP="00653A31">
      <w:pPr>
        <w:spacing w:after="0"/>
        <w:rPr>
          <w:sz w:val="24"/>
          <w:szCs w:val="24"/>
        </w:rPr>
      </w:pPr>
      <w:r>
        <w:rPr>
          <w:sz w:val="24"/>
          <w:szCs w:val="24"/>
        </w:rPr>
        <w:t>Oba elementa vrednovanja ravnopravno sudjeluju u izvođenju zaključne ocjene.</w:t>
      </w:r>
    </w:p>
    <w:p w:rsidR="006B76CA" w:rsidRDefault="006B76CA"/>
    <w:sectPr w:rsidR="006B76CA" w:rsidSect="00653A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7F"/>
    <w:multiLevelType w:val="multilevel"/>
    <w:tmpl w:val="0A8E5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3A31"/>
    <w:rsid w:val="001B0778"/>
    <w:rsid w:val="0026613D"/>
    <w:rsid w:val="00653A31"/>
    <w:rsid w:val="006B76CA"/>
    <w:rsid w:val="009538FE"/>
    <w:rsid w:val="00BA77FD"/>
    <w:rsid w:val="00D2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A31"/>
    <w:pPr>
      <w:ind w:left="720"/>
      <w:contextualSpacing/>
    </w:pPr>
  </w:style>
  <w:style w:type="table" w:styleId="Reetkatablice">
    <w:name w:val="Table Grid"/>
    <w:basedOn w:val="Obinatablica"/>
    <w:uiPriority w:val="59"/>
    <w:rsid w:val="0065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2021-09-25T17:45:00Z</dcterms:created>
  <dcterms:modified xsi:type="dcterms:W3CDTF">2021-09-25T18:24:00Z</dcterms:modified>
</cp:coreProperties>
</file>