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EA" w:rsidRDefault="009E56EA" w:rsidP="009E56EA">
      <w:pPr>
        <w:rPr>
          <w:b/>
        </w:rPr>
      </w:pPr>
      <w:r w:rsidRPr="009E56EA">
        <w:rPr>
          <w:b/>
        </w:rPr>
        <w:t xml:space="preserve">Zdravstveni zahtjevi i funkcionalne sposobnosti potrebni za obrazovne programe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>(</w:t>
      </w:r>
      <w:r w:rsidRPr="009E56EA">
        <w:rPr>
          <w:b/>
        </w:rPr>
        <w:t>JEDINSTVENI POPIS ZDRAVSTVENIH ZAHTJEVA SREDNJOŠKOLSKIH OBRAZOVNIH PROGRAMA U SVRHU UPISA U I. RAZRED SREDNJE ŠKOLE</w:t>
      </w:r>
      <w:r>
        <w:rPr>
          <w:b/>
        </w:rPr>
        <w:t>, lipanj 2015., str. 12-14)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1. </w:t>
      </w:r>
      <w:r w:rsidRPr="009E56EA">
        <w:rPr>
          <w:b/>
        </w:rPr>
        <w:t xml:space="preserve">VIDNE FUNKCIJE </w:t>
      </w:r>
    </w:p>
    <w:p w:rsidR="009E56EA" w:rsidRDefault="009E56EA" w:rsidP="009E56EA">
      <w:r>
        <w:t>1.1</w:t>
      </w:r>
      <w:r>
        <w:t xml:space="preserve"> Uredan vid s korekcijom ili bez korekcije. </w:t>
      </w:r>
    </w:p>
    <w:p w:rsidR="009E56EA" w:rsidRDefault="009E56EA" w:rsidP="009E56EA">
      <w:r>
        <w:t>1.2</w:t>
      </w:r>
      <w:r>
        <w:t xml:space="preserve"> Uredan vid na blizinu – oštrina vida od 0,8 i više na vodećem oku uz najbolju moguću korekciju.  </w:t>
      </w:r>
    </w:p>
    <w:p w:rsidR="009E56EA" w:rsidRDefault="009E56EA" w:rsidP="009E56EA">
      <w:r>
        <w:t>1.3</w:t>
      </w:r>
      <w:r>
        <w:t xml:space="preserve"> Uredan vid na daljinu – oštrina vida od 0,8 i više na vodećem oku uz najbolju moguću korekciju.  </w:t>
      </w:r>
    </w:p>
    <w:p w:rsidR="009E56EA" w:rsidRDefault="009E56EA" w:rsidP="009E56EA">
      <w:r>
        <w:t>1.4</w:t>
      </w:r>
      <w:r>
        <w:t xml:space="preserve"> Uredan dubinski (prostorni) vid – ispituje se </w:t>
      </w:r>
      <w:proofErr w:type="spellStart"/>
      <w:r>
        <w:t>ortoreterom</w:t>
      </w:r>
      <w:proofErr w:type="spellEnd"/>
      <w:r>
        <w:t xml:space="preserve">. </w:t>
      </w:r>
    </w:p>
    <w:p w:rsidR="009E56EA" w:rsidRDefault="009E56EA" w:rsidP="009E56EA">
      <w:r>
        <w:t>1.5</w:t>
      </w:r>
      <w:r>
        <w:t xml:space="preserve"> Uredan noćni vid – normalna adaptacija na tamu (test na </w:t>
      </w:r>
      <w:proofErr w:type="spellStart"/>
      <w:r>
        <w:t>niktometru</w:t>
      </w:r>
      <w:proofErr w:type="spellEnd"/>
      <w:r>
        <w:t xml:space="preserve">). </w:t>
      </w:r>
    </w:p>
    <w:p w:rsidR="009E56EA" w:rsidRDefault="009E56EA" w:rsidP="009E56EA">
      <w:r>
        <w:t>1.6</w:t>
      </w:r>
      <w:r>
        <w:t xml:space="preserve"> Raspoznavanje boja – sposobnost raspoznavanja boja po </w:t>
      </w:r>
      <w:proofErr w:type="spellStart"/>
      <w:r>
        <w:t>Ischiara</w:t>
      </w:r>
      <w:proofErr w:type="spellEnd"/>
      <w:r>
        <w:t xml:space="preserve"> testu. </w:t>
      </w:r>
    </w:p>
    <w:p w:rsidR="009E56EA" w:rsidRDefault="009E56EA" w:rsidP="009E56EA">
      <w:r>
        <w:t>1.7</w:t>
      </w:r>
      <w:r>
        <w:t xml:space="preserve"> Raspoznavanje osnovnih boja – raspoznavanje crvene, zelene i plave boje.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2. </w:t>
      </w:r>
      <w:r w:rsidRPr="009E56EA">
        <w:rPr>
          <w:b/>
        </w:rPr>
        <w:t xml:space="preserve">SLUH I GOVOR </w:t>
      </w:r>
    </w:p>
    <w:p w:rsidR="009E56EA" w:rsidRDefault="009E56EA" w:rsidP="009E56EA">
      <w:r>
        <w:t>2.1</w:t>
      </w:r>
      <w:r>
        <w:t xml:space="preserve"> Uredan sluh bez slušnog pomagala ili uz korištenje slušnog pomagala - na svim frekvencijama</w:t>
      </w:r>
      <w:r>
        <w:br/>
        <w:t xml:space="preserve">     </w:t>
      </w:r>
      <w:r>
        <w:t xml:space="preserve"> 1 - 20 </w:t>
      </w:r>
      <w:proofErr w:type="spellStart"/>
      <w:r>
        <w:t>db</w:t>
      </w:r>
      <w:proofErr w:type="spellEnd"/>
      <w:r>
        <w:t xml:space="preserve"> (audiometrija). </w:t>
      </w:r>
    </w:p>
    <w:p w:rsidR="009E56EA" w:rsidRDefault="009E56EA" w:rsidP="009E56EA">
      <w:r>
        <w:t>2.2</w:t>
      </w:r>
      <w:r>
        <w:t xml:space="preserve"> Uredan sluh – na razini govorne komunikacije – dobra čujnost na razini govorne komunikacije, </w:t>
      </w:r>
      <w:r>
        <w:br/>
        <w:t xml:space="preserve">       </w:t>
      </w:r>
      <w:r>
        <w:t xml:space="preserve">komuniciranje s okolinom bez teškoća, dobra čujnost zvučnih signala i slično. </w:t>
      </w:r>
    </w:p>
    <w:p w:rsidR="009E56EA" w:rsidRDefault="009E56EA" w:rsidP="009E56EA">
      <w:r>
        <w:t>2.3</w:t>
      </w:r>
      <w:r>
        <w:t xml:space="preserve"> Sposobnost funkcionalnoga glasovno-jezično-govornog izražavanja u svrhu uspostavljanja </w:t>
      </w:r>
      <w:r>
        <w:br/>
        <w:t xml:space="preserve">       </w:t>
      </w:r>
      <w:r>
        <w:t xml:space="preserve">komunikacije – sposobnost razgovijetne i razumljive artikulacije.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3. </w:t>
      </w:r>
      <w:r w:rsidRPr="009E56EA">
        <w:rPr>
          <w:b/>
        </w:rPr>
        <w:t xml:space="preserve">OKUS </w:t>
      </w:r>
    </w:p>
    <w:p w:rsidR="009E56EA" w:rsidRDefault="009E56EA" w:rsidP="009E56EA">
      <w:r>
        <w:t>3.1</w:t>
      </w:r>
      <w:r>
        <w:t xml:space="preserve"> Uredan okus – sposobnost razlikovanja različitih okusa.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4. </w:t>
      </w:r>
      <w:r w:rsidRPr="009E56EA">
        <w:rPr>
          <w:b/>
        </w:rPr>
        <w:t xml:space="preserve">NJUH  </w:t>
      </w:r>
    </w:p>
    <w:p w:rsidR="009E56EA" w:rsidRDefault="009E56EA" w:rsidP="009E56EA">
      <w:r>
        <w:t>4.1</w:t>
      </w:r>
      <w:r>
        <w:t xml:space="preserve"> Uredan njuh – sposobnost raspoznavanja mirisa.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5. </w:t>
      </w:r>
      <w:r w:rsidRPr="009E56EA">
        <w:rPr>
          <w:b/>
        </w:rPr>
        <w:t xml:space="preserve">KOGNITIVNO, EMOCIONALNO, PSIHOMOTORIČKO I PERCEPTIVNO FUNKCIONIRANJE  </w:t>
      </w:r>
    </w:p>
    <w:p w:rsidR="009E56EA" w:rsidRDefault="009E56EA" w:rsidP="009E56EA">
      <w:r>
        <w:t xml:space="preserve">5.1 </w:t>
      </w:r>
      <w:r>
        <w:t xml:space="preserve">Uredno kognitivno funkcioniranje podrazumijeva uredne mentalne funkcije apstraktnog mišljenja, </w:t>
      </w:r>
      <w:r>
        <w:br/>
        <w:t xml:space="preserve">       </w:t>
      </w:r>
      <w:r>
        <w:t xml:space="preserve">planiranje i izvršavanje plana, mentalne fleksibilnosti te odlučivanja, a čije ponašanje je prikladno </w:t>
      </w:r>
      <w:r>
        <w:br/>
        <w:t xml:space="preserve">       </w:t>
      </w:r>
      <w:r>
        <w:t xml:space="preserve">za pojedinu situaciju, što se često naziva izvršnom funkcijom. Uključuje: funkcije apstrakcije i </w:t>
      </w:r>
      <w:r>
        <w:br/>
        <w:t xml:space="preserve">       </w:t>
      </w:r>
      <w:r>
        <w:t xml:space="preserve">organizacije ideja, upravljanje vremenom, sposobnost prosuđivanja i rješavanja problema.  </w:t>
      </w:r>
    </w:p>
    <w:p w:rsidR="009E56EA" w:rsidRDefault="009E56EA" w:rsidP="009E56EA">
      <w:r>
        <w:t xml:space="preserve">5.2 </w:t>
      </w:r>
      <w:r>
        <w:t xml:space="preserve">Uredno emocionalno funkcioniranje podrazumijeva uredne mentalne funkcije povezane s osjećajima i </w:t>
      </w:r>
      <w:r>
        <w:br/>
        <w:t xml:space="preserve">       </w:t>
      </w:r>
      <w:r>
        <w:t xml:space="preserve">afektivnim komponentama procesa u svijesti. Uključuju: adekvatnost emocija i njihov raspon, vladanje </w:t>
      </w:r>
      <w:r>
        <w:br/>
        <w:t xml:space="preserve">       </w:t>
      </w:r>
      <w:r>
        <w:t xml:space="preserve">emocijama odnosno kontroliranje doživljaja i izražavanja afekta, kao i smirivanje afekta. </w:t>
      </w:r>
    </w:p>
    <w:p w:rsidR="009E56EA" w:rsidRDefault="009E56EA" w:rsidP="009E56EA">
      <w:r>
        <w:t>5.3</w:t>
      </w:r>
      <w:r>
        <w:t xml:space="preserve"> Uredno </w:t>
      </w:r>
      <w:proofErr w:type="spellStart"/>
      <w:r>
        <w:t>psihomotoričko</w:t>
      </w:r>
      <w:proofErr w:type="spellEnd"/>
      <w:r>
        <w:t xml:space="preserve"> funkcioniranje podrazumijeva uredne mentalne funkcije kontrole motornih i </w:t>
      </w:r>
      <w:r>
        <w:br/>
        <w:t xml:space="preserve">       </w:t>
      </w:r>
      <w:r>
        <w:t xml:space="preserve">psiholoških procesa na razini tijela. </w:t>
      </w:r>
      <w:proofErr w:type="spellStart"/>
      <w:r>
        <w:t>Psihomotoričke</w:t>
      </w:r>
      <w:proofErr w:type="spellEnd"/>
      <w:r>
        <w:t xml:space="preserve"> funkcije se odnose na mentalne funkcije koje </w:t>
      </w:r>
      <w:r>
        <w:br/>
        <w:t xml:space="preserve">       </w:t>
      </w:r>
      <w:r>
        <w:t xml:space="preserve">reguliraju brzinu ponašanja ili vrijeme reagiranja koje uključuje i motoričku i psihološku komponentu. </w:t>
      </w:r>
      <w:r>
        <w:br/>
        <w:t xml:space="preserve">       </w:t>
      </w:r>
      <w:r>
        <w:t xml:space="preserve">Odnose se na neverbalno ponašanje u pravilnom slijedu kao što je usklađenost pokreta s vizualnim </w:t>
      </w:r>
      <w:r>
        <w:br/>
        <w:t xml:space="preserve">       </w:t>
      </w:r>
      <w:r>
        <w:t xml:space="preserve">informacijama, usklađen i učinkovit rad ruku i/ili prstiju, pravodoban motorički odgovor na vizualni ili </w:t>
      </w:r>
      <w:r>
        <w:br/>
        <w:t xml:space="preserve">       </w:t>
      </w:r>
      <w:r>
        <w:t xml:space="preserve">zvučni signal iz radne okoline, održavanje usmjerene pažnje i praćenje signala na proizvodnim linijama.  </w:t>
      </w:r>
    </w:p>
    <w:p w:rsidR="009E56EA" w:rsidRDefault="009E56EA" w:rsidP="009E56EA">
      <w:r>
        <w:lastRenderedPageBreak/>
        <w:t xml:space="preserve">5.4 </w:t>
      </w:r>
      <w:r>
        <w:t xml:space="preserve">Dostatno kognitivno, emocionalno i </w:t>
      </w:r>
      <w:proofErr w:type="spellStart"/>
      <w:r>
        <w:t>psihomotoričko</w:t>
      </w:r>
      <w:proofErr w:type="spellEnd"/>
      <w:r>
        <w:t xml:space="preserve"> funkcioniranje podrazumijeva ispodprosječno </w:t>
      </w:r>
      <w:r>
        <w:br/>
        <w:t xml:space="preserve">       </w:t>
      </w:r>
      <w:r>
        <w:t xml:space="preserve">kognitivno funkcioniranje, odnosno prisutnost određenih emocionalnih i </w:t>
      </w:r>
      <w:proofErr w:type="spellStart"/>
      <w:r>
        <w:t>psihomotoričkih</w:t>
      </w:r>
      <w:proofErr w:type="spellEnd"/>
      <w:r>
        <w:t xml:space="preserve"> teškoća koje uz </w:t>
      </w:r>
      <w:r>
        <w:br/>
        <w:t xml:space="preserve">       </w:t>
      </w:r>
      <w:r>
        <w:t xml:space="preserve">prijeko potrebne prilagodbe (prostorne, pomoćne tehnologije, pomagala, sadržajne i dr.) ne utječu na </w:t>
      </w:r>
      <w:r>
        <w:br/>
        <w:t xml:space="preserve">       </w:t>
      </w:r>
      <w:r>
        <w:t xml:space="preserve">svladavanje obrazovnoga programa. </w:t>
      </w:r>
    </w:p>
    <w:p w:rsidR="009E56EA" w:rsidRDefault="009E56EA" w:rsidP="009E56EA">
      <w:r>
        <w:t xml:space="preserve">5.5 </w:t>
      </w:r>
      <w:r>
        <w:t xml:space="preserve">Uredno perceptivno funkcioniranje podrazumijeva uredne mentalne funkcije razumijevanja i </w:t>
      </w:r>
      <w:r>
        <w:br/>
        <w:t xml:space="preserve">       </w:t>
      </w:r>
      <w:r>
        <w:t xml:space="preserve">interpretacije senzoričkih podražaja što uključuje funkcije percepcije zvuka, vida, mirisa, okusa, dodira, </w:t>
      </w:r>
      <w:r>
        <w:br/>
        <w:t xml:space="preserve">       </w:t>
      </w:r>
      <w:r>
        <w:t xml:space="preserve">prostora, a u ovom dokumenta odnosi se ponajprije na zahtjeve obrazovnih programa u sektoru prometa </w:t>
      </w:r>
      <w:r>
        <w:br/>
        <w:t xml:space="preserve">       </w:t>
      </w:r>
      <w:r>
        <w:t xml:space="preserve">i logistike.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6. </w:t>
      </w:r>
      <w:r w:rsidRPr="009E56EA">
        <w:rPr>
          <w:b/>
        </w:rPr>
        <w:t xml:space="preserve">MIŠIĆNO-KOŠTANI/DIŠNI/SRČANO-ŽILNI SUSTAV  </w:t>
      </w:r>
    </w:p>
    <w:p w:rsidR="009E56EA" w:rsidRDefault="009E56EA" w:rsidP="009E56EA">
      <w:r>
        <w:t>6.1</w:t>
      </w:r>
      <w:r>
        <w:t xml:space="preserve"> Uredna funkcija dišnoga sustava – normalan funkcionalan nalaz pluća (redukcija dopuštena za manje ili </w:t>
      </w:r>
      <w:r>
        <w:br/>
        <w:t xml:space="preserve">      </w:t>
      </w:r>
      <w:r>
        <w:t xml:space="preserve">do najviše 80% očekivane vrijednosti). </w:t>
      </w:r>
    </w:p>
    <w:p w:rsidR="009E56EA" w:rsidRDefault="009E56EA" w:rsidP="009E56EA">
      <w:r>
        <w:t xml:space="preserve">6.2 </w:t>
      </w:r>
      <w:r>
        <w:t>Uredna funkcija mišićno-koštanoga sustava – podrazumijeva očuvanu funkciju pokretljivosti ekstremiteta</w:t>
      </w:r>
      <w:r>
        <w:br/>
        <w:t xml:space="preserve">      </w:t>
      </w:r>
      <w:r>
        <w:t xml:space="preserve"> i trupa u fiziološkim granicama (rasponima).  </w:t>
      </w:r>
    </w:p>
    <w:p w:rsidR="009E56EA" w:rsidRDefault="009E56EA" w:rsidP="009E56EA">
      <w:r>
        <w:t>6.3</w:t>
      </w:r>
      <w:r>
        <w:t xml:space="preserve"> Uredna funkcija gornjih ekstremiteta – očuvana aktivna pokretljivost zglobova gornjih ekstremiteta u </w:t>
      </w:r>
      <w:r>
        <w:br/>
        <w:t xml:space="preserve">       </w:t>
      </w:r>
      <w:r>
        <w:t xml:space="preserve">fiziološkim granicama. </w:t>
      </w:r>
    </w:p>
    <w:p w:rsidR="009E56EA" w:rsidRDefault="009E56EA" w:rsidP="009E56EA">
      <w:r>
        <w:t>6.4</w:t>
      </w:r>
      <w:r>
        <w:t xml:space="preserve"> Uredna funkcija donjih ekstremiteta – očuvana aktivna pokretljivost svih zglobova donjih ekstremiteta u </w:t>
      </w:r>
      <w:r>
        <w:br/>
        <w:t xml:space="preserve">       </w:t>
      </w:r>
      <w:r>
        <w:t xml:space="preserve">fiziološkim granicama. </w:t>
      </w:r>
    </w:p>
    <w:p w:rsidR="009E56EA" w:rsidRDefault="009E56EA" w:rsidP="009E56EA">
      <w:r>
        <w:t xml:space="preserve">6.5 </w:t>
      </w:r>
      <w:r>
        <w:t xml:space="preserve">Uredna funkcija srčano-žilnoga sustava – uredan fizikalni nalaz, uredna funkcionalna sposobnost </w:t>
      </w:r>
      <w:r>
        <w:br/>
        <w:t xml:space="preserve">      </w:t>
      </w:r>
      <w:r>
        <w:t xml:space="preserve">(funkcionalni test po indikaciji), uredan krvni tlak (na temelju </w:t>
      </w:r>
      <w:proofErr w:type="spellStart"/>
      <w:r>
        <w:t>centilne</w:t>
      </w:r>
      <w:proofErr w:type="spellEnd"/>
      <w:r>
        <w:t xml:space="preserve"> distribucije), uredan EKG nalaz. 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7. </w:t>
      </w:r>
      <w:r w:rsidRPr="009E56EA">
        <w:rPr>
          <w:b/>
        </w:rPr>
        <w:t xml:space="preserve">KRV I KRVOTVORNI SUSTAV, JETRA I BUBREZI </w:t>
      </w:r>
    </w:p>
    <w:p w:rsidR="009E56EA" w:rsidRDefault="009E56EA" w:rsidP="009E56EA">
      <w:r>
        <w:t>7.1</w:t>
      </w:r>
      <w:r>
        <w:t xml:space="preserve"> Uredna funkcija krvi i krvotvornoga sustava. </w:t>
      </w:r>
    </w:p>
    <w:p w:rsidR="009E56EA" w:rsidRDefault="009E56EA" w:rsidP="009E56EA">
      <w:r>
        <w:t>7.2</w:t>
      </w:r>
      <w:r>
        <w:t xml:space="preserve"> Uredna funkcija jetara i/ili bubrega.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8. </w:t>
      </w:r>
      <w:r w:rsidRPr="009E56EA">
        <w:rPr>
          <w:b/>
        </w:rPr>
        <w:t xml:space="preserve">KOŽA </w:t>
      </w:r>
    </w:p>
    <w:p w:rsidR="009E56EA" w:rsidRDefault="009E56EA" w:rsidP="009E56EA">
      <w:r>
        <w:t>8.1</w:t>
      </w:r>
      <w:r>
        <w:t xml:space="preserve"> Uredna funkcija kože na otkrivenim dijelovima tijela. </w:t>
      </w:r>
    </w:p>
    <w:p w:rsidR="009E56EA" w:rsidRDefault="009E56EA" w:rsidP="009E56EA">
      <w:r>
        <w:t>8.2</w:t>
      </w:r>
      <w:r>
        <w:t xml:space="preserve"> Uredna funkcija kože na šakama i podlakticama.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9. </w:t>
      </w:r>
      <w:r w:rsidRPr="009E56EA">
        <w:rPr>
          <w:b/>
        </w:rPr>
        <w:t xml:space="preserve">ALERGIJE </w:t>
      </w:r>
    </w:p>
    <w:p w:rsidR="009E56EA" w:rsidRDefault="009E56EA" w:rsidP="009E56EA">
      <w:r>
        <w:t>9.1</w:t>
      </w:r>
      <w:r>
        <w:t xml:space="preserve"> Odsutnost alergije na profesionalne alergene, tj. alergene kojima su učenici izloženi tijekom praktične </w:t>
      </w:r>
      <w:r>
        <w:br/>
        <w:t xml:space="preserve">       </w:t>
      </w:r>
      <w:r>
        <w:t xml:space="preserve">nastave i/ili kasnije na radnome mjestu. </w:t>
      </w:r>
    </w:p>
    <w:p w:rsidR="009E56EA" w:rsidRDefault="009E56EA" w:rsidP="009E56EA">
      <w:r>
        <w:t>9.2</w:t>
      </w:r>
      <w:r>
        <w:t xml:space="preserve"> Pri utvrđivanju alergije na profesionalne alergene razmatraju se u pravilu inhalacijski i kontaktni alergeni; </w:t>
      </w:r>
      <w:r>
        <w:br/>
        <w:t xml:space="preserve">       </w:t>
      </w:r>
      <w:r>
        <w:t xml:space="preserve">nutritivni i </w:t>
      </w:r>
      <w:proofErr w:type="spellStart"/>
      <w:r>
        <w:t>parenteralni</w:t>
      </w:r>
      <w:proofErr w:type="spellEnd"/>
      <w:r>
        <w:t xml:space="preserve"> alergeni razmatraju se samo u specifičnim zanimanjima (nutritivni za zanimanja u </w:t>
      </w:r>
      <w:r>
        <w:br/>
        <w:t xml:space="preserve">       </w:t>
      </w:r>
      <w:r>
        <w:t xml:space="preserve">kojima se mora kušati hrana, </w:t>
      </w:r>
      <w:proofErr w:type="spellStart"/>
      <w:r>
        <w:t>parenteralni</w:t>
      </w:r>
      <w:proofErr w:type="spellEnd"/>
      <w:r>
        <w:t xml:space="preserve"> u zanimanjima s mogućim </w:t>
      </w:r>
      <w:proofErr w:type="spellStart"/>
      <w:r>
        <w:t>parenteralnim</w:t>
      </w:r>
      <w:proofErr w:type="spellEnd"/>
      <w:r>
        <w:t xml:space="preserve"> unosom alergena). </w:t>
      </w:r>
    </w:p>
    <w:p w:rsidR="009E56EA" w:rsidRPr="009E56EA" w:rsidRDefault="009E56EA" w:rsidP="009E56EA">
      <w:pPr>
        <w:rPr>
          <w:b/>
        </w:rPr>
      </w:pPr>
      <w:r>
        <w:rPr>
          <w:b/>
        </w:rPr>
        <w:t xml:space="preserve">10. </w:t>
      </w:r>
      <w:r w:rsidRPr="009E56EA">
        <w:rPr>
          <w:b/>
        </w:rPr>
        <w:t xml:space="preserve">RAVNOTEŽA I STABILNO STANJE SVIJESTI </w:t>
      </w:r>
    </w:p>
    <w:p w:rsidR="004314C1" w:rsidRDefault="009E56EA" w:rsidP="009E56EA">
      <w:r>
        <w:t>10.1</w:t>
      </w:r>
      <w:bookmarkStart w:id="0" w:name="_GoBack"/>
      <w:bookmarkEnd w:id="0"/>
      <w:r>
        <w:t xml:space="preserve"> Uredna ravnoteža i stabilno stanje svijesti – odsutnost težih i trajnih odstupanja.</w:t>
      </w:r>
    </w:p>
    <w:sectPr w:rsidR="004314C1" w:rsidSect="009E56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A"/>
    <w:rsid w:val="004314C1"/>
    <w:rsid w:val="009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59934-1015-44AF-A6CC-117B80EE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2017-09-10T20:44:00Z</dcterms:created>
  <dcterms:modified xsi:type="dcterms:W3CDTF">2017-09-10T20:52:00Z</dcterms:modified>
</cp:coreProperties>
</file>