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A188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6A188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20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A188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19.10.201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6A188A">
      <w:pPr>
        <w:divId w:val="618535062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KUHAR/IC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divId w:val="128405831"/>
        <w:rPr>
          <w:rFonts w:ascii="Arial" w:eastAsia="Times New Roman" w:hAnsi="Arial" w:cs="Arial"/>
          <w:sz w:val="20"/>
          <w:szCs w:val="20"/>
        </w:rPr>
      </w:pPr>
    </w:p>
    <w:p w:rsidR="00000000" w:rsidRDefault="006A188A">
      <w:pPr>
        <w:outlineLvl w:val="3"/>
        <w:divId w:val="12840583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6A188A">
      <w:pPr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167344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18.10.201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26.10.201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</w:p>
    <w:p w:rsidR="00000000" w:rsidRDefault="006A188A">
      <w:pPr>
        <w:outlineLvl w:val="3"/>
        <w:divId w:val="12840583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</w:t>
      </w:r>
      <w:r>
        <w:rPr>
          <w:rFonts w:ascii="Arial" w:eastAsia="Times New Roman" w:hAnsi="Arial" w:cs="Arial"/>
          <w:b/>
          <w:bCs/>
          <w:sz w:val="27"/>
          <w:szCs w:val="27"/>
        </w:rPr>
        <w:t>oprimac</w:t>
      </w:r>
    </w:p>
    <w:p w:rsidR="00000000" w:rsidRDefault="006A188A">
      <w:pPr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numPr>
          <w:ilvl w:val="0"/>
          <w:numId w:val="1"/>
        </w:numPr>
        <w:spacing w:before="100" w:beforeAutospacing="1" w:after="100" w:afterAutospacing="1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3 godine</w:t>
      </w:r>
    </w:p>
    <w:p w:rsidR="00000000" w:rsidRDefault="006A188A">
      <w:pPr>
        <w:numPr>
          <w:ilvl w:val="0"/>
          <w:numId w:val="1"/>
        </w:numPr>
        <w:spacing w:before="100" w:beforeAutospacing="1" w:after="100" w:afterAutospacing="1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4 godine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7162773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osnovnoj i srednjoj školi (Narodne novine broj 87/08., 86/09., 92/10., 105/10.-ispr., 90/11., 16/12., 86/12., 126/12, 94/13.,152/14.i 7/17, 68/18) Osnovna škola Vrbani, Zagreb, Listopadska 8, </w:t>
      </w:r>
      <w:r>
        <w:rPr>
          <w:rFonts w:ascii="Arial" w:eastAsia="Times New Roman" w:hAnsi="Arial" w:cs="Arial"/>
          <w:sz w:val="20"/>
          <w:szCs w:val="20"/>
        </w:rPr>
        <w:t>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 KUHAR /ICA  </w:t>
      </w:r>
      <w:r>
        <w:rPr>
          <w:rFonts w:ascii="Arial" w:eastAsia="Times New Roman" w:hAnsi="Arial" w:cs="Arial"/>
          <w:sz w:val="20"/>
          <w:szCs w:val="20"/>
        </w:rPr>
        <w:br/>
        <w:t>1 izvršitelj 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 Molba</w:t>
      </w:r>
      <w:r>
        <w:rPr>
          <w:rFonts w:ascii="Arial" w:eastAsia="Times New Roman" w:hAnsi="Arial" w:cs="Arial"/>
          <w:sz w:val="20"/>
          <w:szCs w:val="20"/>
        </w:rPr>
        <w:br/>
        <w:t>- Životopis</w:t>
      </w:r>
      <w:r>
        <w:rPr>
          <w:rFonts w:ascii="Arial" w:eastAsia="Times New Roman" w:hAnsi="Arial" w:cs="Arial"/>
          <w:sz w:val="20"/>
          <w:szCs w:val="20"/>
        </w:rPr>
        <w:br/>
        <w:t>- Svjedodžbu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 Presliku domovnice</w:t>
      </w:r>
      <w:r>
        <w:rPr>
          <w:rFonts w:ascii="Arial" w:eastAsia="Times New Roman" w:hAnsi="Arial" w:cs="Arial"/>
          <w:sz w:val="20"/>
          <w:szCs w:val="20"/>
        </w:rPr>
        <w:br/>
        <w:t>- Elektronički zap</w:t>
      </w:r>
      <w:r>
        <w:rPr>
          <w:rFonts w:ascii="Arial" w:eastAsia="Times New Roman" w:hAnsi="Arial" w:cs="Arial"/>
          <w:sz w:val="20"/>
          <w:szCs w:val="20"/>
        </w:rPr>
        <w:t>is iz evidencije Hrvatskog zavoda za mirovinskog osiguranje</w:t>
      </w:r>
      <w:r>
        <w:rPr>
          <w:rFonts w:ascii="Arial" w:eastAsia="Times New Roman" w:hAnsi="Arial" w:cs="Arial"/>
          <w:sz w:val="20"/>
          <w:szCs w:val="20"/>
        </w:rPr>
        <w:br/>
        <w:t>- 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</w:t>
      </w:r>
      <w:r>
        <w:rPr>
          <w:rFonts w:ascii="Arial" w:eastAsia="Times New Roman" w:hAnsi="Arial" w:cs="Arial"/>
          <w:sz w:val="20"/>
          <w:szCs w:val="20"/>
        </w:rPr>
        <w:t>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</w:t>
      </w:r>
      <w:r>
        <w:rPr>
          <w:rFonts w:ascii="Arial" w:eastAsia="Times New Roman" w:hAnsi="Arial" w:cs="Arial"/>
          <w:sz w:val="20"/>
          <w:szCs w:val="20"/>
        </w:rPr>
        <w:t xml:space="preserve">ti pri zapošljavanju u skladu na temelju čl. 102. Zakona o pravima hrvatskih branitelja iz Domovinskog rata i članova njihovih obitelji uz prijavu na natječaj dužan je priložiti pored dokaza o ispunjavanju traženih uvjeta i sve potrebne dokaze dostupne na </w:t>
      </w:r>
      <w:r>
        <w:rPr>
          <w:rFonts w:ascii="Arial" w:eastAsia="Times New Roman" w:hAnsi="Arial" w:cs="Arial"/>
          <w:sz w:val="20"/>
          <w:szCs w:val="20"/>
        </w:rPr>
        <w:t xml:space="preserve">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Zagreb, Listopadska 8, s naznakom „Za natječaj“.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</w:t>
      </w:r>
      <w:r>
        <w:rPr>
          <w:rFonts w:ascii="Arial" w:eastAsia="Times New Roman" w:hAnsi="Arial" w:cs="Arial"/>
          <w:sz w:val="20"/>
          <w:szCs w:val="20"/>
        </w:rPr>
        <w:t>zmatrati.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u zakonskom roku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</w:p>
    <w:p w:rsidR="00000000" w:rsidRDefault="006A188A">
      <w:pPr>
        <w:outlineLvl w:val="3"/>
        <w:divId w:val="12840583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6A188A">
      <w:pPr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6A188A">
      <w:pPr>
        <w:spacing w:before="30" w:after="30"/>
        <w:divId w:val="128405831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A188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19.10.201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A188A" w:rsidRDefault="006A188A">
      <w:pPr>
        <w:spacing w:before="30" w:after="30"/>
        <w:rPr>
          <w:rFonts w:eastAsia="Times New Roman"/>
        </w:rPr>
      </w:pPr>
    </w:p>
    <w:sectPr w:rsidR="006A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6462"/>
    <w:multiLevelType w:val="multilevel"/>
    <w:tmpl w:val="A48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4976"/>
    <w:rsid w:val="003C4976"/>
    <w:rsid w:val="006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5062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28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2018-10-19T06:00:00Z</dcterms:created>
</cp:coreProperties>
</file>